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F07FE6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1C4603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1C4603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1C4603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37A7C5" w14:textId="77777777" w:rsidR="009D73AE" w:rsidRPr="001C4603" w:rsidRDefault="00E36B24">
            <w:pPr>
              <w:rPr>
                <w:rFonts w:asciiTheme="majorHAnsi" w:hAnsiTheme="majorHAnsi" w:cstheme="majorHAnsi"/>
                <w:b/>
                <w:bCs/>
              </w:rPr>
            </w:pPr>
            <w:r w:rsidRPr="001C4603">
              <w:rPr>
                <w:rFonts w:asciiTheme="majorHAnsi" w:hAnsiTheme="majorHAnsi" w:cstheme="majorHAnsi"/>
                <w:b/>
                <w:bCs/>
              </w:rPr>
              <w:t>5</w:t>
            </w:r>
          </w:p>
        </w:tc>
      </w:tr>
      <w:tr w:rsidR="4549D576" w:rsidRPr="00F07FE6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1C4603" w:rsidRDefault="4549D576" w:rsidP="4549D576">
            <w:pPr>
              <w:rPr>
                <w:rFonts w:asciiTheme="majorHAnsi" w:hAnsiTheme="majorHAnsi" w:cstheme="majorHAnsi"/>
              </w:rPr>
            </w:pPr>
            <w:r w:rsidRPr="001C4603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2BFB6C" w14:textId="77777777" w:rsidR="009D73AE" w:rsidRPr="001C4603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hAnsiTheme="majorHAnsi" w:cstheme="majorHAnsi"/>
                <w:lang w:val="pl-PL"/>
              </w:rPr>
              <w:t>Bazy danych i zasoby informacyjne w systemach wspomagania decyzji</w:t>
            </w:r>
          </w:p>
        </w:tc>
      </w:tr>
      <w:tr w:rsidR="00050B1D" w:rsidRPr="001C4603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1C4603" w:rsidRDefault="00050B1D" w:rsidP="00050B1D">
            <w:pPr>
              <w:rPr>
                <w:rFonts w:asciiTheme="majorHAnsi" w:hAnsiTheme="majorHAnsi" w:cstheme="majorHAnsi"/>
              </w:rPr>
            </w:pPr>
            <w:r w:rsidRPr="001C4603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1C4603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1C4603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1C4603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1C4603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F07FE6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1C4603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92352" w14:textId="77777777" w:rsidR="009D73AE" w:rsidRPr="001C4603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hAnsiTheme="majorHAnsi" w:cstheme="majorHAnsi"/>
                <w:lang w:val="pl-PL"/>
              </w:rPr>
              <w:t>Przekazanie wiedzy na temat roli danych i zasobów informacyjnych w systemach wspomagania decyzji oraz podstawowych sposobów ich gromadzenia, organizowania, przetwarzania i wykorzystywania w procesach decyzyjnych w logistyce.</w:t>
            </w:r>
          </w:p>
        </w:tc>
      </w:tr>
      <w:tr w:rsidR="4549D576" w:rsidRPr="00F07FE6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1C4603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CC666" w14:textId="23544BB1" w:rsidR="009D73AE" w:rsidRPr="001C4603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hAnsiTheme="majorHAnsi" w:cstheme="majorHAnsi"/>
                <w:lang w:val="pl-PL"/>
              </w:rPr>
              <w:t>• Przedstawienie podstawowych źródeł danych wykorzystywanych w systemach wspomagania decyzji w logistyce.</w:t>
            </w:r>
            <w:r w:rsidRPr="001C4603">
              <w:rPr>
                <w:rFonts w:asciiTheme="majorHAnsi" w:hAnsiTheme="majorHAnsi" w:cstheme="majorHAnsi"/>
                <w:lang w:val="pl-PL"/>
              </w:rPr>
              <w:br/>
              <w:t xml:space="preserve">• Omówienie roli baz danych i hurtowni danych w gromadzeniu </w:t>
            </w:r>
            <w:r w:rsidR="00330907">
              <w:rPr>
                <w:rFonts w:asciiTheme="majorHAnsi" w:hAnsiTheme="majorHAnsi" w:cstheme="majorHAnsi"/>
                <w:lang w:val="pl-PL"/>
              </w:rPr>
              <w:t>oraz</w:t>
            </w:r>
            <w:r w:rsidRPr="001C4603">
              <w:rPr>
                <w:rFonts w:asciiTheme="majorHAnsi" w:hAnsiTheme="majorHAnsi" w:cstheme="majorHAnsi"/>
                <w:lang w:val="pl-PL"/>
              </w:rPr>
              <w:t xml:space="preserve"> udostępnianiu zasobów informacyjnych.</w:t>
            </w:r>
            <w:r w:rsidRPr="001C4603">
              <w:rPr>
                <w:rFonts w:asciiTheme="majorHAnsi" w:hAnsiTheme="majorHAnsi" w:cstheme="majorHAnsi"/>
                <w:lang w:val="pl-PL"/>
              </w:rPr>
              <w:br/>
              <w:t xml:space="preserve">• Przedstawienie koncepcji Data Lake jako środowiska </w:t>
            </w:r>
            <w:r w:rsidR="00330907">
              <w:rPr>
                <w:rFonts w:asciiTheme="majorHAnsi" w:hAnsiTheme="majorHAnsi" w:cstheme="majorHAnsi"/>
                <w:lang w:val="pl-PL"/>
              </w:rPr>
              <w:lastRenderedPageBreak/>
              <w:t xml:space="preserve">do </w:t>
            </w:r>
            <w:r w:rsidRPr="001C4603">
              <w:rPr>
                <w:rFonts w:asciiTheme="majorHAnsi" w:hAnsiTheme="majorHAnsi" w:cstheme="majorHAnsi"/>
                <w:lang w:val="pl-PL"/>
              </w:rPr>
              <w:t>przechowywania różnorodnych zbiorów danych.</w:t>
            </w:r>
            <w:r w:rsidRPr="001C4603">
              <w:rPr>
                <w:rFonts w:asciiTheme="majorHAnsi" w:hAnsiTheme="majorHAnsi" w:cstheme="majorHAnsi"/>
                <w:lang w:val="pl-PL"/>
              </w:rPr>
              <w:br/>
              <w:t>• Wyjaśnienie znaczenia danych operacyjnych i referencyjnych w procesach logistycznych.</w:t>
            </w:r>
            <w:r w:rsidRPr="001C4603">
              <w:rPr>
                <w:rFonts w:asciiTheme="majorHAnsi" w:hAnsiTheme="majorHAnsi" w:cstheme="majorHAnsi"/>
                <w:lang w:val="pl-PL"/>
              </w:rPr>
              <w:br/>
              <w:t xml:space="preserve">• Omówienie roli danych </w:t>
            </w:r>
            <w:r w:rsidR="001C4603">
              <w:rPr>
                <w:rFonts w:asciiTheme="majorHAnsi" w:hAnsiTheme="majorHAnsi" w:cstheme="majorHAnsi"/>
                <w:lang w:val="pl-PL"/>
              </w:rPr>
              <w:t>w czasie rzeczywistym</w:t>
            </w:r>
            <w:r w:rsidRPr="001C4603">
              <w:rPr>
                <w:rFonts w:asciiTheme="majorHAnsi" w:hAnsiTheme="majorHAnsi" w:cstheme="majorHAnsi"/>
                <w:lang w:val="pl-PL"/>
              </w:rPr>
              <w:t xml:space="preserve"> we wspomaganiu decyzji logistycznych.</w:t>
            </w:r>
            <w:r w:rsidRPr="001C4603">
              <w:rPr>
                <w:rFonts w:asciiTheme="majorHAnsi" w:hAnsiTheme="majorHAnsi" w:cstheme="majorHAnsi"/>
                <w:lang w:val="pl-PL"/>
              </w:rPr>
              <w:br/>
              <w:t>• Przedstawienie znaczenia jakości danych i zarządzania danymi dla skuteczności systemów wspomagania decyzji.</w:t>
            </w:r>
          </w:p>
        </w:tc>
      </w:tr>
      <w:tr w:rsidR="00F42C14" w:rsidRPr="00F07FE6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1C4603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1C4603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1C4603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1C4603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1C4603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F07FE6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1C4603" w:rsidRDefault="00F42C14" w:rsidP="00F42C14">
            <w:pPr>
              <w:rPr>
                <w:rFonts w:asciiTheme="majorHAnsi" w:hAnsiTheme="majorHAnsi" w:cstheme="majorHAnsi"/>
              </w:rPr>
            </w:pPr>
            <w:r w:rsidRPr="001C4603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1C4603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1C4603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1C4603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1C4603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1C4603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1C4603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1C4603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1C4603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1C4603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07FE6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E53711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E53711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40714" w14:textId="77777777" w:rsidR="009D73AE" w:rsidRPr="00E53711" w:rsidRDefault="00E36B2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hAnsiTheme="majorHAnsi" w:cstheme="majorHAnsi"/>
                <w:b/>
                <w:bCs/>
                <w:lang w:val="pl-PL"/>
              </w:rPr>
              <w:t>Źródła danych w systemach wspomagania decyzji</w:t>
            </w:r>
          </w:p>
        </w:tc>
      </w:tr>
      <w:tr w:rsidR="4549D576" w:rsidRPr="00E53711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063CF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F07FE6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E53711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91B200" w14:textId="77777777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Przedstawienie podstawowych wewnętrznych i zewnętrznych źródeł danych wykorzystywanych w systemach wspomagania decyzji w logistyce.</w:t>
            </w:r>
          </w:p>
        </w:tc>
      </w:tr>
      <w:tr w:rsidR="4549D576" w:rsidRPr="00F07FE6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E53711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E53711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66D84" w14:textId="77777777" w:rsidR="009D73AE" w:rsidRPr="00E53711" w:rsidRDefault="00E36B2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hAnsiTheme="majorHAnsi" w:cstheme="majorHAnsi"/>
                <w:b/>
                <w:bCs/>
                <w:lang w:val="pl-PL"/>
              </w:rPr>
              <w:t>Bazy danych i hurtownie danych</w:t>
            </w:r>
          </w:p>
        </w:tc>
      </w:tr>
      <w:tr w:rsidR="000F3C6B" w:rsidRPr="00E53711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E53711" w:rsidRDefault="000F3C6B" w:rsidP="000F3C6B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40752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F07FE6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E53711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198844" w14:textId="768300E0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 xml:space="preserve">Omówienie roli baz danych i hurtowni danych w gromadzeniu, porządkowaniu </w:t>
            </w:r>
            <w:r w:rsidR="00330907">
              <w:rPr>
                <w:rFonts w:asciiTheme="majorHAnsi" w:hAnsiTheme="majorHAnsi" w:cstheme="majorHAnsi"/>
                <w:lang w:val="pl-PL"/>
              </w:rPr>
              <w:t>oraz</w:t>
            </w:r>
            <w:r w:rsidRPr="00E53711">
              <w:rPr>
                <w:rFonts w:asciiTheme="majorHAnsi" w:hAnsiTheme="majorHAnsi" w:cstheme="majorHAnsi"/>
                <w:lang w:val="pl-PL"/>
              </w:rPr>
              <w:t xml:space="preserve"> udostępnianiu informacji na potrzeby analiz i procesów decyzyjnych.</w:t>
            </w:r>
          </w:p>
        </w:tc>
      </w:tr>
      <w:tr w:rsidR="000F3C6B" w:rsidRPr="00E53711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E53711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8D6A5F" w14:textId="77777777" w:rsidR="009D73AE" w:rsidRPr="00E53711" w:rsidRDefault="00E36B24">
            <w:pPr>
              <w:rPr>
                <w:rFonts w:asciiTheme="majorHAnsi" w:hAnsiTheme="majorHAnsi" w:cstheme="majorHAnsi"/>
                <w:b/>
                <w:bCs/>
              </w:rPr>
            </w:pPr>
            <w:r w:rsidRPr="00E53711">
              <w:rPr>
                <w:rFonts w:asciiTheme="majorHAnsi" w:hAnsiTheme="majorHAnsi" w:cstheme="majorHAnsi"/>
                <w:b/>
                <w:bCs/>
              </w:rPr>
              <w:t>Data Lake</w:t>
            </w:r>
          </w:p>
        </w:tc>
      </w:tr>
      <w:tr w:rsidR="000F3C6B" w:rsidRPr="00E53711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E5371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6BE43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F07FE6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E5371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2E0500" w14:textId="77777777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Przedstawienie istoty koncepcji Data Lake oraz jej znaczenia dla przechowywania i wykorzystywania dużych i zróżnicowanych zbiorów danych.</w:t>
            </w:r>
          </w:p>
        </w:tc>
      </w:tr>
      <w:tr w:rsidR="000F3C6B" w:rsidRPr="00F07FE6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E53711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2CA29" w14:textId="77777777" w:rsidR="009D73AE" w:rsidRPr="00E53711" w:rsidRDefault="00E36B2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hAnsiTheme="majorHAnsi" w:cstheme="majorHAnsi"/>
                <w:b/>
                <w:bCs/>
                <w:lang w:val="pl-PL"/>
              </w:rPr>
              <w:t>Dane operacyjne i dane referencyjne</w:t>
            </w:r>
          </w:p>
        </w:tc>
      </w:tr>
      <w:tr w:rsidR="000F3C6B" w:rsidRPr="00E53711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E5371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9255CB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F07FE6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E5371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230D9" w14:textId="77777777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Omówienie znaczenia danych operacyjnych i referencyjnych dla realizacji procesów logistycznych oraz wspomagania podejmowania decyzji.</w:t>
            </w:r>
          </w:p>
        </w:tc>
      </w:tr>
      <w:tr w:rsidR="008E03F2" w:rsidRPr="00E53711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E53711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48E872" w14:textId="38096C2E" w:rsidR="009D73AE" w:rsidRPr="00E53711" w:rsidRDefault="00E36B24">
            <w:pPr>
              <w:rPr>
                <w:rFonts w:asciiTheme="majorHAnsi" w:hAnsiTheme="majorHAnsi" w:cstheme="majorHAnsi"/>
                <w:b/>
                <w:bCs/>
              </w:rPr>
            </w:pPr>
            <w:r w:rsidRPr="00E53711">
              <w:rPr>
                <w:rFonts w:asciiTheme="majorHAnsi" w:hAnsiTheme="majorHAnsi" w:cstheme="majorHAnsi"/>
                <w:b/>
                <w:bCs/>
              </w:rPr>
              <w:t xml:space="preserve">Dane </w:t>
            </w:r>
            <w:r w:rsidR="00CF21AB" w:rsidRPr="00E53711">
              <w:rPr>
                <w:rFonts w:asciiTheme="majorHAnsi" w:hAnsiTheme="majorHAnsi" w:cstheme="majorHAnsi"/>
                <w:b/>
                <w:bCs/>
              </w:rPr>
              <w:t xml:space="preserve">w </w:t>
            </w:r>
            <w:r w:rsidRPr="00E53711">
              <w:rPr>
                <w:rFonts w:asciiTheme="majorHAnsi" w:hAnsiTheme="majorHAnsi" w:cstheme="majorHAnsi"/>
                <w:b/>
                <w:bCs/>
              </w:rPr>
              <w:t>czas</w:t>
            </w:r>
            <w:r w:rsidR="00CF21AB" w:rsidRPr="00E53711">
              <w:rPr>
                <w:rFonts w:asciiTheme="majorHAnsi" w:hAnsiTheme="majorHAnsi" w:cstheme="majorHAnsi"/>
                <w:b/>
                <w:bCs/>
              </w:rPr>
              <w:t xml:space="preserve">ie </w:t>
            </w:r>
            <w:r w:rsidRPr="00E53711">
              <w:rPr>
                <w:rFonts w:asciiTheme="majorHAnsi" w:hAnsiTheme="majorHAnsi" w:cstheme="majorHAnsi"/>
                <w:b/>
                <w:bCs/>
              </w:rPr>
              <w:t>rzeczywist</w:t>
            </w:r>
            <w:r w:rsidR="00CF21AB" w:rsidRPr="00E53711">
              <w:rPr>
                <w:rFonts w:asciiTheme="majorHAnsi" w:hAnsiTheme="majorHAnsi" w:cstheme="majorHAnsi"/>
                <w:b/>
                <w:bCs/>
              </w:rPr>
              <w:t>ym</w:t>
            </w:r>
          </w:p>
        </w:tc>
      </w:tr>
      <w:tr w:rsidR="008E03F2" w:rsidRPr="00E53711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E53711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0A41AA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15 minut</w:t>
            </w:r>
          </w:p>
        </w:tc>
      </w:tr>
      <w:tr w:rsidR="008E03F2" w:rsidRPr="00F07FE6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E53711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61850" w14:textId="2068945B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 xml:space="preserve">Przedstawienie roli danych pozyskiwanych i przetwarzanych w czasie rzeczywistym w </w:t>
            </w:r>
            <w:r w:rsidRPr="00E53711">
              <w:rPr>
                <w:rFonts w:asciiTheme="majorHAnsi" w:hAnsiTheme="majorHAnsi" w:cstheme="majorHAnsi"/>
                <w:lang w:val="pl-PL"/>
              </w:rPr>
              <w:lastRenderedPageBreak/>
              <w:t xml:space="preserve">monitorowaniu procesów </w:t>
            </w:r>
            <w:r w:rsidR="00330907">
              <w:rPr>
                <w:rFonts w:asciiTheme="majorHAnsi" w:hAnsiTheme="majorHAnsi" w:cstheme="majorHAnsi"/>
                <w:lang w:val="pl-PL"/>
              </w:rPr>
              <w:t>oraz</w:t>
            </w:r>
            <w:r w:rsidRPr="00E53711">
              <w:rPr>
                <w:rFonts w:asciiTheme="majorHAnsi" w:hAnsiTheme="majorHAnsi" w:cstheme="majorHAnsi"/>
                <w:lang w:val="pl-PL"/>
              </w:rPr>
              <w:t xml:space="preserve"> podejmowaniu decyzji logistycznych.</w:t>
            </w:r>
          </w:p>
        </w:tc>
      </w:tr>
      <w:tr w:rsidR="0026100B" w:rsidRPr="00F07FE6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E53711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b/>
                <w:bCs/>
              </w:rPr>
              <w:lastRenderedPageBreak/>
              <w:t xml:space="preserve">Nazwa zagadnienia </w:t>
            </w:r>
            <w:r w:rsidR="003055C3" w:rsidRPr="00E53711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5F6ACA" w14:textId="77777777" w:rsidR="009D73AE" w:rsidRPr="00E53711" w:rsidRDefault="00E36B2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53711">
              <w:rPr>
                <w:rFonts w:asciiTheme="majorHAnsi" w:hAnsiTheme="majorHAnsi" w:cstheme="majorHAnsi"/>
                <w:b/>
                <w:bCs/>
                <w:lang w:val="pl-PL"/>
              </w:rPr>
              <w:t>Jakość danych i zarządzanie danymi</w:t>
            </w:r>
          </w:p>
        </w:tc>
      </w:tr>
      <w:tr w:rsidR="009D73AE" w:rsidRPr="00E53711" w14:paraId="1A657C75" w14:textId="77777777">
        <w:tc>
          <w:tcPr>
            <w:tcW w:w="3538" w:type="dxa"/>
          </w:tcPr>
          <w:p w14:paraId="7B9083EC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7221EBF1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</w:rPr>
              <w:t>15 minut</w:t>
            </w:r>
          </w:p>
        </w:tc>
      </w:tr>
      <w:tr w:rsidR="009D73AE" w:rsidRPr="00F07FE6" w14:paraId="63C79C73" w14:textId="77777777">
        <w:tc>
          <w:tcPr>
            <w:tcW w:w="3538" w:type="dxa"/>
          </w:tcPr>
          <w:p w14:paraId="42644A61" w14:textId="77777777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1C8635B8" w14:textId="77777777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Omówienie znaczenia jakości, spójności i dostępności danych oraz podstawowych zasad zarządzania danymi w środowisku systemów wspomagania decyzji.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07FE6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E53711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F07FE6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13FC2166" w:rsidR="002246E4" w:rsidRPr="00E53711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E53711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330907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E53711">
              <w:rPr>
                <w:rFonts w:asciiTheme="majorHAnsi" w:eastAsia="Calibri" w:hAnsiTheme="majorHAnsi" w:cstheme="majorHAnsi"/>
                <w:lang w:val="pl-PL"/>
              </w:rPr>
              <w:t xml:space="preserve"> programu MS Teams</w:t>
            </w:r>
            <w:r w:rsidR="00124DA1" w:rsidRPr="00E53711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E53711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E53711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E53711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E53711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E53711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E53711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E53711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E53711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E53711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E53711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E53711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E53711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C9C1FD" w14:textId="77777777" w:rsidR="009D73AE" w:rsidRPr="00E53711" w:rsidRDefault="00E36B24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1. Wrycza, S., Maślankowski, J. (red.), 2019: Informatyka ekonomiczna. Teoria i zastosowania, PWN, Warszawa.</w:t>
            </w:r>
            <w:r w:rsidRPr="00E53711">
              <w:rPr>
                <w:rFonts w:asciiTheme="majorHAnsi" w:hAnsiTheme="majorHAnsi" w:cstheme="majorHAnsi"/>
                <w:lang w:val="pl-PL"/>
              </w:rPr>
              <w:br/>
              <w:t>2. Kostrzewski, M., Iwan, S., Koliński, A., 2025: Cyfryzacja zarządzania logistycznego, PWE, Warszawa.</w:t>
            </w:r>
            <w:r w:rsidRPr="00E53711">
              <w:rPr>
                <w:rFonts w:asciiTheme="majorHAnsi" w:hAnsiTheme="majorHAnsi" w:cstheme="majorHAnsi"/>
                <w:lang w:val="pl-PL"/>
              </w:rPr>
              <w:br/>
              <w:t>3. Surma, J., 2009: Business Intelligence. Systemy wspomagania decyzji biznesowych, PWN, Warszawa.</w:t>
            </w:r>
            <w:r w:rsidRPr="00E53711">
              <w:rPr>
                <w:rFonts w:asciiTheme="majorHAnsi" w:hAnsiTheme="majorHAnsi" w:cstheme="majorHAnsi"/>
                <w:lang w:val="pl-PL"/>
              </w:rPr>
              <w:br/>
            </w:r>
            <w:r w:rsidRPr="00E53711">
              <w:rPr>
                <w:rFonts w:asciiTheme="majorHAnsi" w:hAnsiTheme="majorHAnsi" w:cstheme="majorHAnsi"/>
              </w:rPr>
              <w:t>4. DAMA International, 2017: DAMA-DMBOK: Data Management Body of Knowledge, Technics Publications.</w:t>
            </w:r>
            <w:r w:rsidRPr="00E53711">
              <w:rPr>
                <w:rFonts w:asciiTheme="majorHAnsi" w:hAnsiTheme="majorHAnsi" w:cstheme="majorHAnsi"/>
              </w:rPr>
              <w:br/>
              <w:t>5. Inmon, W. H., 2005: Building the Data Warehouse, Wiley.</w:t>
            </w:r>
          </w:p>
        </w:tc>
      </w:tr>
      <w:tr w:rsidR="4549D576" w:rsidRPr="00E53711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E53711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E53711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E53711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E53711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E53711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F07FE6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E53711" w:rsidRDefault="4549D576" w:rsidP="4549D576">
            <w:pPr>
              <w:rPr>
                <w:rFonts w:asciiTheme="majorHAnsi" w:hAnsiTheme="majorHAnsi" w:cstheme="majorHAnsi"/>
              </w:rPr>
            </w:pPr>
            <w:r w:rsidRPr="00E53711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3FB6D" w14:textId="77777777" w:rsidR="009D73AE" w:rsidRPr="00E53711" w:rsidRDefault="00E36B24">
            <w:pPr>
              <w:rPr>
                <w:rFonts w:asciiTheme="majorHAnsi" w:hAnsiTheme="majorHAnsi" w:cstheme="majorHAnsi"/>
                <w:lang w:val="pl-PL"/>
              </w:rPr>
            </w:pPr>
            <w:r w:rsidRPr="00E53711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E53711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1C4603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1C4603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81F709" w14:textId="77777777" w:rsidR="00F07FE6" w:rsidRDefault="00F07FE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688FFEB4" w14:textId="77777777" w:rsidR="00F07FE6" w:rsidRDefault="00F07FE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21EEFDEC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1C4603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0A8CB" w14:textId="77777777" w:rsidR="00F07FE6" w:rsidRDefault="00F07FE6" w:rsidP="00F07FE6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1EED390E" w14:textId="77777777" w:rsidR="00F07FE6" w:rsidRDefault="00F07FE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3B469C76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1C4603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49C9" w14:textId="77777777" w:rsidR="008E25BC" w:rsidRDefault="008E25BC" w:rsidP="00521628">
      <w:pPr>
        <w:spacing w:after="0" w:line="240" w:lineRule="auto"/>
      </w:pPr>
      <w:r>
        <w:separator/>
      </w:r>
    </w:p>
  </w:endnote>
  <w:endnote w:type="continuationSeparator" w:id="0">
    <w:p w14:paraId="6516DE9E" w14:textId="77777777" w:rsidR="008E25BC" w:rsidRDefault="008E25B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79DCC" w14:textId="77777777" w:rsidR="008E25BC" w:rsidRDefault="008E25BC" w:rsidP="00521628">
      <w:pPr>
        <w:spacing w:after="0" w:line="240" w:lineRule="auto"/>
      </w:pPr>
      <w:r>
        <w:separator/>
      </w:r>
    </w:p>
  </w:footnote>
  <w:footnote w:type="continuationSeparator" w:id="0">
    <w:p w14:paraId="13E358C4" w14:textId="77777777" w:rsidR="008E25BC" w:rsidRDefault="008E25B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4603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30907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1737"/>
    <w:rsid w:val="00643F4A"/>
    <w:rsid w:val="006667E5"/>
    <w:rsid w:val="00677EC6"/>
    <w:rsid w:val="00727745"/>
    <w:rsid w:val="00786820"/>
    <w:rsid w:val="00795D5A"/>
    <w:rsid w:val="007F2378"/>
    <w:rsid w:val="007F327B"/>
    <w:rsid w:val="00822855"/>
    <w:rsid w:val="008545FC"/>
    <w:rsid w:val="008644A9"/>
    <w:rsid w:val="008D6500"/>
    <w:rsid w:val="008E03F2"/>
    <w:rsid w:val="008E25BC"/>
    <w:rsid w:val="008E343A"/>
    <w:rsid w:val="00976B8B"/>
    <w:rsid w:val="009D73AE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CF21AB"/>
    <w:rsid w:val="00D054A7"/>
    <w:rsid w:val="00D35803"/>
    <w:rsid w:val="00D64982"/>
    <w:rsid w:val="00D95725"/>
    <w:rsid w:val="00E316F3"/>
    <w:rsid w:val="00E3563D"/>
    <w:rsid w:val="00E36B24"/>
    <w:rsid w:val="00E41A6D"/>
    <w:rsid w:val="00E53711"/>
    <w:rsid w:val="00E929D6"/>
    <w:rsid w:val="00F07FE6"/>
    <w:rsid w:val="00F10D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891</Words>
  <Characters>5349</Characters>
  <Application>Microsoft Office Word</Application>
  <DocSecurity>0</DocSecurity>
  <Lines>44</Lines>
  <Paragraphs>12</Paragraphs>
  <ScaleCrop>false</ScaleCrop>
  <Manager/>
  <Company/>
  <LinksUpToDate>false</LinksUpToDate>
  <CharactersWithSpaces>6228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8</cp:revision>
  <dcterms:created xsi:type="dcterms:W3CDTF">2026-07-21T16:52:00Z</dcterms:created>
  <dcterms:modified xsi:type="dcterms:W3CDTF">2026-07-22T14:21:00Z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